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2CB82B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both"/>
        <w:textAlignment w:val="baseline"/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</w:rPr>
      </w:pPr>
      <w:bookmarkStart w:id="0" w:name="_GoBack"/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На основании приказа Министерства образования, науки и молодежной политики Нижегородской области от 31.03.2021 №316-01-63-699/21 «Об утверждении типового зонирования помещений Центров образования естественно-научной и технологической направленностей «Точка роста» в Нижегородской области в 2021 году» в кабинетах химии, физики, биологии и информатики МБОУ "Школа №1" в июле 2021 года были проведены ремонтные работы в соответствии с типовым зонированием помещений.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  Оборудование для создания и обеспечения функционирования центра образования  естественно-научной и технологической направленностей «ТОЧКА РОСТА» (Профильный комплект):</w:t>
      </w:r>
    </w:p>
    <w:p w14:paraId="230F676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both"/>
        <w:textAlignment w:val="baseline"/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</w:rPr>
      </w:pP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</w:t>
      </w:r>
    </w:p>
    <w:p w14:paraId="1C27074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both"/>
        <w:textAlignment w:val="baseline"/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</w:rPr>
      </w:pP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 1. Лаборатории: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 • Цифровая лаборатория по биологии (ученическая) – 3 шт.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 • Цифровая лаборатория по химии (ученическая) – 3 шт.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• Цифровая лаборатория по физике (ученическая) – 3 шт.</w:t>
      </w:r>
    </w:p>
    <w:p w14:paraId="47B33EC4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both"/>
        <w:textAlignment w:val="baseline"/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</w:rPr>
      </w:pP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 2. Роботы: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 • Образовательный конструктор для практики блочного программирования с комплектом датчиков – 1 шт.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• Образовательный набор по механике, мехатронике и робототехнике – 1 шт.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• Четырёхосевой учебный робот- манипулятор с модульными сменными насадками – 1 шт.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 • Образовательный набор для изучения многокомпонентных робототехнических систем и манипуляционных роботов – 1 шт.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</w:t>
      </w:r>
    </w:p>
    <w:p w14:paraId="2E9EEDD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both"/>
        <w:textAlignment w:val="baseline"/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</w:rPr>
      </w:pP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3. Ноутбуки: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 • Автоматизированное рабочее место (Ноутбук + ОС+ мышь)  – 3 шт.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</w:t>
      </w:r>
    </w:p>
    <w:p w14:paraId="65E1C72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ind w:left="0" w:firstLine="0"/>
        <w:jc w:val="both"/>
        <w:textAlignment w:val="baseline"/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</w:rPr>
      </w:pP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 4. МФУ:</w:t>
      </w:r>
      <w:r>
        <w:rPr>
          <w:rFonts w:hint="default" w:ascii="Times New Roman" w:hAnsi="Times New Roman" w:eastAsia="unset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br w:type="textWrapping"/>
      </w:r>
      <w:r>
        <w:rPr>
          <w:rFonts w:hint="default" w:ascii="Times New Roman" w:hAnsi="Times New Roman" w:eastAsia="Roboto-Regular" w:cs="Times New Roman"/>
          <w:i w:val="0"/>
          <w:iCs w:val="0"/>
          <w:caps w:val="0"/>
          <w:color w:val="2D2F32"/>
          <w:spacing w:val="0"/>
          <w:sz w:val="28"/>
          <w:szCs w:val="28"/>
          <w:bdr w:val="none" w:color="auto" w:sz="0" w:space="0"/>
          <w:vertAlign w:val="baseline"/>
        </w:rPr>
        <w:t>         • МФУ (многофункциональное устройство принтер + сканер + копир) – 1 шт.</w:t>
      </w:r>
    </w:p>
    <w:p w14:paraId="71C261B4">
      <w:pPr>
        <w:jc w:val="both"/>
        <w:rPr>
          <w:rFonts w:hint="default" w:ascii="SimSun" w:hAnsi="SimSun" w:eastAsia="SimSun" w:cs="SimSun"/>
          <w:color w:val="000000"/>
          <w:sz w:val="24"/>
          <w:szCs w:val="24"/>
          <w:u w:val="none"/>
          <w:lang w:val="ru-RU"/>
        </w:rPr>
      </w:pPr>
    </w:p>
    <w:bookmarkEnd w:id="0"/>
    <w:sectPr>
      <w:type w:val="continuous"/>
      <w:pgSz w:w="11906" w:h="16838"/>
      <w:pgMar w:top="1440" w:right="1800" w:bottom="1440" w:left="1800" w:header="720" w:footer="720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boto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unse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83870"/>
    <w:rsid w:val="047F4196"/>
    <w:rsid w:val="133F2305"/>
    <w:rsid w:val="157C6D63"/>
    <w:rsid w:val="36510480"/>
    <w:rsid w:val="425B09BD"/>
    <w:rsid w:val="4A27408F"/>
    <w:rsid w:val="50E83DFA"/>
    <w:rsid w:val="5600692C"/>
    <w:rsid w:val="6BB34821"/>
    <w:rsid w:val="6EAE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2025-10-08T11:58:00Z</dcterms:created>
  <dc:creator>Юлия</dc:creator>
  <cp:lastModifiedBy>Юлия</cp:lastModifiedBy>
  <cp:lastPrinted>2025-12-01T10:15:00Z</cp:lastPrinted>
  <dcterms:modified xsi:type="dcterms:W3CDTF">2025-12-10T10:19:54Z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1D9FB21AEAE34BCC90E3D551200A1539_13</vt:lpwstr>
  </property>
</Properties>
</file>